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AB12D" w14:textId="3A444528" w:rsidR="00FC3E15" w:rsidRDefault="00FC3E15" w:rsidP="00FC3E15">
      <w:pPr>
        <w:jc w:val="right"/>
        <w:rPr>
          <w:rFonts w:asciiTheme="minorHAnsi" w:hAnsiTheme="minorHAnsi" w:cs="Tahoma"/>
          <w:b/>
        </w:rPr>
      </w:pPr>
      <w:r>
        <w:rPr>
          <w:rFonts w:asciiTheme="minorHAnsi" w:hAnsiTheme="minorHAnsi" w:cs="Tahoma"/>
          <w:b/>
        </w:rPr>
        <w:t>17.11.2023</w:t>
      </w:r>
    </w:p>
    <w:p w14:paraId="45ACAC8A" w14:textId="77777777" w:rsidR="00FC3E15" w:rsidRDefault="00FC3E15" w:rsidP="008C6092">
      <w:pPr>
        <w:jc w:val="center"/>
        <w:rPr>
          <w:rFonts w:asciiTheme="minorHAnsi" w:hAnsiTheme="minorHAnsi" w:cs="Tahoma"/>
          <w:b/>
        </w:rPr>
      </w:pPr>
    </w:p>
    <w:p w14:paraId="764BAC69" w14:textId="77777777" w:rsidR="00B44132" w:rsidRDefault="00B44132" w:rsidP="008C6092">
      <w:pPr>
        <w:jc w:val="center"/>
        <w:rPr>
          <w:rFonts w:asciiTheme="minorHAnsi" w:hAnsiTheme="minorHAnsi" w:cs="Tahoma"/>
          <w:b/>
          <w:sz w:val="28"/>
          <w:szCs w:val="28"/>
        </w:rPr>
      </w:pPr>
    </w:p>
    <w:p w14:paraId="03C2D506" w14:textId="502230C7" w:rsidR="008C6092" w:rsidRPr="00FC3E15" w:rsidRDefault="008C6092" w:rsidP="008C6092">
      <w:pPr>
        <w:jc w:val="center"/>
        <w:rPr>
          <w:rFonts w:asciiTheme="minorHAnsi" w:hAnsiTheme="minorHAnsi" w:cs="Tahoma"/>
          <w:b/>
          <w:sz w:val="28"/>
          <w:szCs w:val="28"/>
        </w:rPr>
      </w:pPr>
      <w:r w:rsidRPr="00FC3E15">
        <w:rPr>
          <w:rFonts w:asciiTheme="minorHAnsi" w:hAnsiTheme="minorHAnsi" w:cs="Tahoma"/>
          <w:b/>
          <w:sz w:val="28"/>
          <w:szCs w:val="28"/>
        </w:rPr>
        <w:t>Yeşim, çevre dostu vizyonunu taçlandırdı</w:t>
      </w:r>
    </w:p>
    <w:p w14:paraId="6472E7B2" w14:textId="77777777" w:rsidR="008C6092" w:rsidRPr="00D51AAB" w:rsidRDefault="008C6092" w:rsidP="008C6092">
      <w:pPr>
        <w:rPr>
          <w:rFonts w:asciiTheme="minorHAnsi" w:hAnsiTheme="minorHAnsi" w:cs="Tahoma"/>
          <w:b/>
        </w:rPr>
      </w:pPr>
    </w:p>
    <w:p w14:paraId="272F916D" w14:textId="77777777" w:rsidR="008C6092" w:rsidRDefault="008C6092" w:rsidP="008C6092">
      <w:pPr>
        <w:jc w:val="center"/>
        <w:rPr>
          <w:rFonts w:asciiTheme="minorHAnsi" w:hAnsiTheme="minorHAnsi" w:cs="Tahoma"/>
          <w:b/>
        </w:rPr>
      </w:pPr>
      <w:r>
        <w:rPr>
          <w:rFonts w:asciiTheme="minorHAnsi" w:hAnsiTheme="minorHAnsi" w:cs="Tahoma"/>
          <w:b/>
        </w:rPr>
        <w:t>Yeşim Grup, yeşil üretim anlayışı ve çevresel sürdürülebilirlik konularındaki öncü rolünü sürdürüyor. Kurulduğu günden bu yana “Yeşil fabrika” anlayışıyla yol alan ve sürdürülebilir üretim politikalarıyla sektöründe örnek teşkil eden Yeşim Grup, tüketilen elektriğin yenilenebilir enerji kaynaklarından elde edildiğini gösteren Uluslararası Yenilenebilir Enerji Sertifikası’nı (I-REC) yenileme sürecini başarıyla tamamladı.</w:t>
      </w:r>
    </w:p>
    <w:p w14:paraId="66EABC71" w14:textId="77777777" w:rsidR="008C6092" w:rsidRDefault="008C6092" w:rsidP="008C6092">
      <w:pPr>
        <w:rPr>
          <w:rFonts w:asciiTheme="minorHAnsi" w:hAnsiTheme="minorHAnsi" w:cs="Tahoma"/>
          <w:b/>
        </w:rPr>
      </w:pPr>
    </w:p>
    <w:p w14:paraId="564C1D95" w14:textId="77777777" w:rsidR="008C6092" w:rsidRDefault="008C6092" w:rsidP="008C6092">
      <w:pPr>
        <w:jc w:val="both"/>
        <w:rPr>
          <w:rFonts w:asciiTheme="minorHAnsi" w:hAnsiTheme="minorHAnsi" w:cs="Tahoma"/>
        </w:rPr>
      </w:pPr>
      <w:r>
        <w:rPr>
          <w:rFonts w:asciiTheme="minorHAnsi" w:hAnsiTheme="minorHAnsi" w:cs="Tahoma"/>
        </w:rPr>
        <w:t>Yeşim Grup, yeşil ve çevreci üretim anlayışını güçlendirmeye devam ediyor. Yeşim, tüketilen elektriğin tamamını yenilenebilir enerji kaynaklarından temin ettiğini gösteren Uluslararası Yenilenebilir Enerji Sertifikası (I-REC) yenileme sürecini başarıyla tamamladı. 2021 yılında Max Energy ile başlattığı iş birliği ile I-REC sertifikasını alan Yeşim Grup, böylece çevresel etkisini en aza indirme ve “Yeşil fabrika” kimliğini daha da güçlendirme şansını elde etti.</w:t>
      </w:r>
    </w:p>
    <w:p w14:paraId="4117B180" w14:textId="77777777" w:rsidR="008C6092" w:rsidRDefault="008C6092" w:rsidP="008C6092">
      <w:pPr>
        <w:rPr>
          <w:rFonts w:asciiTheme="minorHAnsi" w:hAnsiTheme="minorHAnsi" w:cs="Tahoma"/>
        </w:rPr>
      </w:pPr>
    </w:p>
    <w:p w14:paraId="45014335" w14:textId="3DB5A5E3" w:rsidR="008C6092" w:rsidRDefault="008C6092" w:rsidP="008C6092">
      <w:pPr>
        <w:jc w:val="both"/>
        <w:rPr>
          <w:rFonts w:asciiTheme="minorHAnsi" w:hAnsiTheme="minorHAnsi" w:cs="Tahoma"/>
        </w:rPr>
      </w:pPr>
      <w:r>
        <w:rPr>
          <w:rFonts w:asciiTheme="minorHAnsi" w:hAnsiTheme="minorHAnsi" w:cs="Tahoma"/>
        </w:rPr>
        <w:t>Sürdürülebilirlik alanındaki çalışmalarını gözlemlemek amacıyla Yeşim Grup’un Bursa fabrikasını ziyaret eden Max Energy Genel Müdürü</w:t>
      </w:r>
      <w:r w:rsidR="00DC2957">
        <w:rPr>
          <w:rFonts w:asciiTheme="minorHAnsi" w:hAnsiTheme="minorHAnsi" w:cs="Tahoma"/>
        </w:rPr>
        <w:t xml:space="preserve"> Necip</w:t>
      </w:r>
      <w:r>
        <w:rPr>
          <w:rFonts w:asciiTheme="minorHAnsi" w:hAnsiTheme="minorHAnsi" w:cs="Tahoma"/>
        </w:rPr>
        <w:t xml:space="preserve"> Akçınar, gerçekleştirdiği incelemelerin ardından I-REC Sertifikasını Yeşim Grup CEO’su Şenol Şankaya’ya takdim etti. </w:t>
      </w:r>
    </w:p>
    <w:p w14:paraId="5C7C1B93" w14:textId="77777777" w:rsidR="008C6092" w:rsidRDefault="008C6092" w:rsidP="008C6092">
      <w:pPr>
        <w:rPr>
          <w:rFonts w:asciiTheme="minorHAnsi" w:hAnsiTheme="minorHAnsi" w:cs="Tahoma"/>
        </w:rPr>
      </w:pPr>
    </w:p>
    <w:p w14:paraId="203AAFA5" w14:textId="77777777" w:rsidR="008C6092" w:rsidRDefault="008C6092" w:rsidP="008C6092">
      <w:pPr>
        <w:jc w:val="both"/>
        <w:rPr>
          <w:rFonts w:asciiTheme="minorHAnsi" w:hAnsiTheme="minorHAnsi" w:cs="Tahoma"/>
        </w:rPr>
      </w:pPr>
      <w:r>
        <w:rPr>
          <w:rFonts w:asciiTheme="minorHAnsi" w:hAnsiTheme="minorHAnsi" w:cs="Tahoma"/>
        </w:rPr>
        <w:t>Yeşim Grup, I-REC Sertifikası ile kullandığı elektriğin yeşil enerji ile sağlandığını belgelendirerek, karbon salınımının azaltılmasına da katkı sağlayacak.</w:t>
      </w:r>
    </w:p>
    <w:p w14:paraId="06710D3C" w14:textId="77777777" w:rsidR="008C6092" w:rsidRDefault="008C6092" w:rsidP="008C6092">
      <w:pPr>
        <w:jc w:val="both"/>
        <w:rPr>
          <w:rFonts w:asciiTheme="minorHAnsi" w:hAnsiTheme="minorHAnsi" w:cs="Tahoma"/>
        </w:rPr>
      </w:pPr>
    </w:p>
    <w:p w14:paraId="3A15646E" w14:textId="77777777" w:rsidR="008C6092" w:rsidRPr="00693E39" w:rsidRDefault="008C6092" w:rsidP="008C6092">
      <w:pPr>
        <w:jc w:val="both"/>
        <w:rPr>
          <w:rFonts w:asciiTheme="minorHAnsi" w:hAnsiTheme="minorHAnsi" w:cs="Tahoma"/>
          <w:b/>
        </w:rPr>
      </w:pPr>
      <w:r>
        <w:rPr>
          <w:rFonts w:asciiTheme="minorHAnsi" w:hAnsiTheme="minorHAnsi" w:cs="Tahoma"/>
          <w:b/>
        </w:rPr>
        <w:t>Sürdürülebilirlik Yeşim Grup’un temel değerleri arasında</w:t>
      </w:r>
    </w:p>
    <w:p w14:paraId="61BA9B30" w14:textId="77777777" w:rsidR="008C6092" w:rsidRDefault="008C6092" w:rsidP="008C6092">
      <w:pPr>
        <w:rPr>
          <w:rFonts w:asciiTheme="minorHAnsi" w:hAnsiTheme="minorHAnsi" w:cs="Tahoma"/>
        </w:rPr>
      </w:pPr>
    </w:p>
    <w:p w14:paraId="4EE0685D" w14:textId="77777777" w:rsidR="008C6092" w:rsidRDefault="008C6092" w:rsidP="008C6092">
      <w:pPr>
        <w:jc w:val="both"/>
        <w:rPr>
          <w:rFonts w:asciiTheme="minorHAnsi" w:hAnsiTheme="minorHAnsi" w:cs="Tahoma"/>
          <w:shd w:val="clear" w:color="auto" w:fill="FFFFFF"/>
        </w:rPr>
      </w:pPr>
      <w:r>
        <w:rPr>
          <w:rFonts w:asciiTheme="minorHAnsi" w:hAnsiTheme="minorHAnsi" w:cs="Tahoma"/>
        </w:rPr>
        <w:t>Sürdürülebilirlik hedeflerine odaklanarak yenilenebilir enerjiyi merkeze alan bir yaklaşım benimsediklerini belirten Yeşim Grup CEO’su Şenol Şankaya, Max Energy ile gerçekleştirdikleri iş birlikleri sonucunda I-REC Sertifikası’nın yeniden onaylanmasından duyduğu memnuniyeti dile getirdi. Şankaya, “</w:t>
      </w:r>
      <w:r w:rsidRPr="00D51AAB">
        <w:rPr>
          <w:rFonts w:asciiTheme="minorHAnsi" w:hAnsiTheme="minorHAnsi" w:cs="Tahoma"/>
          <w:shd w:val="clear" w:color="auto" w:fill="FFFFFF"/>
        </w:rPr>
        <w:t xml:space="preserve">Çevre sorumluluğu bilinciyle daha yeşil bir firmaya dönüşme arzumuz ışığında sağladığımız bu sertifikayla, anlaşma dahilindeki tüm tüketim noktalarında yeşil enerji kullanılacağını taahhüt </w:t>
      </w:r>
      <w:r>
        <w:rPr>
          <w:rFonts w:asciiTheme="minorHAnsi" w:hAnsiTheme="minorHAnsi" w:cs="Tahoma"/>
          <w:shd w:val="clear" w:color="auto" w:fill="FFFFFF"/>
        </w:rPr>
        <w:t>ediyoruz</w:t>
      </w:r>
      <w:r w:rsidRPr="00D51AAB">
        <w:rPr>
          <w:rFonts w:asciiTheme="minorHAnsi" w:hAnsiTheme="minorHAnsi" w:cs="Tahoma"/>
          <w:shd w:val="clear" w:color="auto" w:fill="FFFFFF"/>
        </w:rPr>
        <w:t>.</w:t>
      </w:r>
      <w:r>
        <w:rPr>
          <w:rFonts w:asciiTheme="minorHAnsi" w:hAnsiTheme="minorHAnsi" w:cs="Tahoma"/>
          <w:shd w:val="clear" w:color="auto" w:fill="FFFFFF"/>
        </w:rPr>
        <w:t xml:space="preserve"> </w:t>
      </w:r>
      <w:r w:rsidRPr="00D51AAB">
        <w:rPr>
          <w:rFonts w:asciiTheme="minorHAnsi" w:hAnsiTheme="minorHAnsi" w:cs="Tahoma"/>
          <w:shd w:val="clear" w:color="auto" w:fill="FFFFFF"/>
        </w:rPr>
        <w:t>Sürdürülebilirlik</w:t>
      </w:r>
      <w:r>
        <w:rPr>
          <w:rFonts w:asciiTheme="minorHAnsi" w:hAnsiTheme="minorHAnsi" w:cs="Tahoma"/>
          <w:shd w:val="clear" w:color="auto" w:fill="FFFFFF"/>
        </w:rPr>
        <w:t>,</w:t>
      </w:r>
      <w:r w:rsidRPr="00D51AAB">
        <w:rPr>
          <w:rFonts w:asciiTheme="minorHAnsi" w:hAnsiTheme="minorHAnsi" w:cs="Tahoma"/>
          <w:shd w:val="clear" w:color="auto" w:fill="FFFFFF"/>
        </w:rPr>
        <w:t xml:space="preserve"> Yeşim Grup’un en önemli temel değerleri arasında. Bu nedenle üretimimizin her aşamasında bu konuya odaklanıyor ve sektörümüze liderlik e</w:t>
      </w:r>
      <w:r>
        <w:rPr>
          <w:rFonts w:asciiTheme="minorHAnsi" w:hAnsiTheme="minorHAnsi" w:cs="Tahoma"/>
          <w:shd w:val="clear" w:color="auto" w:fill="FFFFFF"/>
        </w:rPr>
        <w:t>diyoruz” dedi.</w:t>
      </w:r>
    </w:p>
    <w:p w14:paraId="12108F28" w14:textId="77777777" w:rsidR="008C6092" w:rsidRDefault="008C6092" w:rsidP="008C6092">
      <w:pPr>
        <w:jc w:val="both"/>
        <w:rPr>
          <w:rFonts w:asciiTheme="minorHAnsi" w:hAnsiTheme="minorHAnsi" w:cs="Tahoma"/>
          <w:shd w:val="clear" w:color="auto" w:fill="FFFFFF"/>
        </w:rPr>
      </w:pPr>
    </w:p>
    <w:p w14:paraId="35A2D4A9" w14:textId="77777777" w:rsidR="00B44132" w:rsidRDefault="00B44132" w:rsidP="008C6092">
      <w:pPr>
        <w:jc w:val="both"/>
        <w:rPr>
          <w:rFonts w:asciiTheme="minorHAnsi" w:hAnsiTheme="minorHAnsi" w:cs="Tahoma"/>
          <w:b/>
          <w:shd w:val="clear" w:color="auto" w:fill="FFFFFF"/>
        </w:rPr>
      </w:pPr>
    </w:p>
    <w:p w14:paraId="232C6EE4" w14:textId="77777777" w:rsidR="00B44132" w:rsidRDefault="00B44132" w:rsidP="008C6092">
      <w:pPr>
        <w:jc w:val="both"/>
        <w:rPr>
          <w:rFonts w:asciiTheme="minorHAnsi" w:hAnsiTheme="minorHAnsi" w:cs="Tahoma"/>
          <w:b/>
          <w:shd w:val="clear" w:color="auto" w:fill="FFFFFF"/>
        </w:rPr>
      </w:pPr>
    </w:p>
    <w:p w14:paraId="713EF70F" w14:textId="77777777" w:rsidR="00B44132" w:rsidRDefault="00B44132" w:rsidP="008C6092">
      <w:pPr>
        <w:jc w:val="both"/>
        <w:rPr>
          <w:rFonts w:asciiTheme="minorHAnsi" w:hAnsiTheme="minorHAnsi" w:cs="Tahoma"/>
          <w:b/>
          <w:shd w:val="clear" w:color="auto" w:fill="FFFFFF"/>
        </w:rPr>
      </w:pPr>
    </w:p>
    <w:p w14:paraId="62CEEAAC" w14:textId="77777777" w:rsidR="00B44132" w:rsidRDefault="00B44132" w:rsidP="008C6092">
      <w:pPr>
        <w:jc w:val="both"/>
        <w:rPr>
          <w:rFonts w:asciiTheme="minorHAnsi" w:hAnsiTheme="minorHAnsi" w:cs="Tahoma"/>
          <w:b/>
          <w:shd w:val="clear" w:color="auto" w:fill="FFFFFF"/>
        </w:rPr>
      </w:pPr>
    </w:p>
    <w:p w14:paraId="4FAA0CA4" w14:textId="77777777" w:rsidR="00B44132" w:rsidRDefault="00B44132" w:rsidP="008C6092">
      <w:pPr>
        <w:jc w:val="both"/>
        <w:rPr>
          <w:rFonts w:asciiTheme="minorHAnsi" w:hAnsiTheme="minorHAnsi" w:cs="Tahoma"/>
          <w:b/>
          <w:shd w:val="clear" w:color="auto" w:fill="FFFFFF"/>
        </w:rPr>
      </w:pPr>
    </w:p>
    <w:p w14:paraId="20509D11" w14:textId="49F17889" w:rsidR="008C6092" w:rsidRPr="00693E39" w:rsidRDefault="008C6092" w:rsidP="008C6092">
      <w:pPr>
        <w:jc w:val="both"/>
        <w:rPr>
          <w:rFonts w:asciiTheme="minorHAnsi" w:hAnsiTheme="minorHAnsi" w:cs="Tahoma"/>
          <w:b/>
          <w:shd w:val="clear" w:color="auto" w:fill="FFFFFF"/>
        </w:rPr>
      </w:pPr>
      <w:r>
        <w:rPr>
          <w:rFonts w:asciiTheme="minorHAnsi" w:hAnsiTheme="minorHAnsi" w:cs="Tahoma"/>
          <w:b/>
          <w:shd w:val="clear" w:color="auto" w:fill="FFFFFF"/>
        </w:rPr>
        <w:lastRenderedPageBreak/>
        <w:t>Türkiye’de az sayıda firma sahip</w:t>
      </w:r>
    </w:p>
    <w:p w14:paraId="4FA65D1B" w14:textId="77777777" w:rsidR="008C6092" w:rsidRDefault="008C6092" w:rsidP="008C6092">
      <w:pPr>
        <w:rPr>
          <w:rFonts w:asciiTheme="minorHAnsi" w:hAnsiTheme="minorHAnsi" w:cs="Tahoma"/>
          <w:shd w:val="clear" w:color="auto" w:fill="FFFFFF"/>
        </w:rPr>
      </w:pPr>
    </w:p>
    <w:p w14:paraId="3C4EBD09" w14:textId="6C6EAB40" w:rsidR="008C6092" w:rsidRDefault="008C6092" w:rsidP="008C6092">
      <w:pPr>
        <w:jc w:val="both"/>
        <w:rPr>
          <w:rFonts w:asciiTheme="minorHAnsi" w:hAnsiTheme="minorHAnsi" w:cs="Tahoma"/>
        </w:rPr>
      </w:pPr>
      <w:r>
        <w:rPr>
          <w:rFonts w:asciiTheme="minorHAnsi" w:hAnsiTheme="minorHAnsi" w:cs="Tahoma"/>
          <w:shd w:val="clear" w:color="auto" w:fill="FFFFFF"/>
        </w:rPr>
        <w:t>Yeşim Grup’</w:t>
      </w:r>
      <w:r w:rsidR="00B540D8">
        <w:rPr>
          <w:rFonts w:asciiTheme="minorHAnsi" w:hAnsiTheme="minorHAnsi" w:cs="Tahoma"/>
          <w:shd w:val="clear" w:color="auto" w:fill="FFFFFF"/>
        </w:rPr>
        <w:t>u</w:t>
      </w:r>
      <w:r>
        <w:rPr>
          <w:rFonts w:asciiTheme="minorHAnsi" w:hAnsiTheme="minorHAnsi" w:cs="Tahoma"/>
          <w:shd w:val="clear" w:color="auto" w:fill="FFFFFF"/>
        </w:rPr>
        <w:t>n ticari başarılarına ek olarak, gelecek nesillere olan sorumluluk bilinci ve sürdürülebilir üretim anlayışını ön planda tuttuğuna dikkat çeken Max Energy Genel Müdürü Necip Akçınar ise, “</w:t>
      </w:r>
      <w:r w:rsidRPr="00D51AAB">
        <w:rPr>
          <w:rFonts w:asciiTheme="minorHAnsi" w:hAnsiTheme="minorHAnsi" w:cs="Tahoma"/>
        </w:rPr>
        <w:t>Türkiye’de çok az sayıda firmanın sahip olduğu bu sertifika ile karbon emisyonunu azaltmayı, sürdürülebilir ve yenilenebilir enerji kullanımını arttırmayı</w:t>
      </w:r>
      <w:r>
        <w:rPr>
          <w:rFonts w:asciiTheme="minorHAnsi" w:hAnsiTheme="minorHAnsi" w:cs="Tahoma"/>
        </w:rPr>
        <w:t xml:space="preserve"> hedefliyoruz” diye konuştu.</w:t>
      </w:r>
    </w:p>
    <w:p w14:paraId="33B6CF26" w14:textId="77777777" w:rsidR="008C6092" w:rsidRDefault="008C6092" w:rsidP="008C6092">
      <w:pPr>
        <w:rPr>
          <w:rFonts w:asciiTheme="minorHAnsi" w:hAnsiTheme="minorHAnsi" w:cs="Tahoma"/>
        </w:rPr>
      </w:pPr>
    </w:p>
    <w:p w14:paraId="0A4FCC96" w14:textId="682CA57D" w:rsidR="007C1F9B" w:rsidRPr="00227745" w:rsidRDefault="008C6092" w:rsidP="00227745">
      <w:pPr>
        <w:jc w:val="both"/>
        <w:rPr>
          <w:rFonts w:asciiTheme="minorHAnsi" w:hAnsiTheme="minorHAnsi" w:cs="Tahoma"/>
        </w:rPr>
      </w:pPr>
      <w:r>
        <w:rPr>
          <w:rFonts w:asciiTheme="minorHAnsi" w:hAnsiTheme="minorHAnsi" w:cs="Tahoma"/>
        </w:rPr>
        <w:t xml:space="preserve">Yeşim Grup, ayrıca SA 8000:2014, OEKO-TEX SteP, GOTS, OCS, GRS, RCS ve BCI gibi prestijli belgelerle üretim süreçlerini desteklerken, su tüketimine yönelik yenilenebilir enerji sertifikası ile de sürdürülebilir üretimi benimsiyor. Yeşim Grup, aynı zamanda sıfır atık (Zero Waste) yaklaşımı benimseyerek, </w:t>
      </w:r>
      <w:r w:rsidR="00227745">
        <w:rPr>
          <w:rFonts w:asciiTheme="minorHAnsi" w:hAnsiTheme="minorHAnsi" w:cs="Tahoma"/>
        </w:rPr>
        <w:t>2024 yılı</w:t>
      </w:r>
      <w:r w:rsidR="002C1D99">
        <w:rPr>
          <w:rFonts w:asciiTheme="minorHAnsi" w:hAnsiTheme="minorHAnsi" w:cs="Tahoma"/>
        </w:rPr>
        <w:t>nın</w:t>
      </w:r>
      <w:r>
        <w:rPr>
          <w:rFonts w:asciiTheme="minorHAnsi" w:hAnsiTheme="minorHAnsi" w:cs="Tahoma"/>
        </w:rPr>
        <w:t xml:space="preserve"> sonuna kadar kullandığı suyun yüzde 70’ini dönüştürmeyi hedefliyor.</w:t>
      </w:r>
    </w:p>
    <w:sectPr w:rsidR="007C1F9B" w:rsidRPr="00227745" w:rsidSect="005319EE">
      <w:headerReference w:type="default" r:id="rId6"/>
      <w:footerReference w:type="default" r:id="rId7"/>
      <w:pgSz w:w="11906" w:h="16838"/>
      <w:pgMar w:top="1417" w:right="1133" w:bottom="1417" w:left="1275" w:header="289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4382A" w14:textId="77777777" w:rsidR="00AD70DF" w:rsidRDefault="00AD70DF" w:rsidP="009C7460">
      <w:r>
        <w:separator/>
      </w:r>
    </w:p>
  </w:endnote>
  <w:endnote w:type="continuationSeparator" w:id="0">
    <w:p w14:paraId="664E19F0" w14:textId="77777777" w:rsidR="00AD70DF" w:rsidRDefault="00AD70DF" w:rsidP="009C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TT Norms Light">
    <w:altName w:val="Calibri"/>
    <w:panose1 w:val="00000000000000000000"/>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31E61" w14:textId="4F871F24" w:rsidR="009C7460" w:rsidRDefault="009C7460" w:rsidP="009C7460">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565131A2" wp14:editId="1C903F79">
          <wp:simplePos x="0" y="0"/>
          <wp:positionH relativeFrom="page">
            <wp:posOffset>3070860</wp:posOffset>
          </wp:positionH>
          <wp:positionV relativeFrom="bottomMargin">
            <wp:posOffset>-274955</wp:posOffset>
          </wp:positionV>
          <wp:extent cx="1475105" cy="416560"/>
          <wp:effectExtent l="0" t="0" r="0" b="0"/>
          <wp:wrapNone/>
          <wp:docPr id="2" name="Resim 2"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88E7AA" w14:textId="5778F55F" w:rsidR="009C7460" w:rsidRPr="009C7460" w:rsidRDefault="009C7460" w:rsidP="009C7460">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4E982183" w14:textId="0729FD6E" w:rsidR="009C7460" w:rsidRPr="009C7460" w:rsidRDefault="009C7460" w:rsidP="009C7460">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9A19F" w14:textId="77777777" w:rsidR="00AD70DF" w:rsidRDefault="00AD70DF" w:rsidP="009C7460">
      <w:r>
        <w:separator/>
      </w:r>
    </w:p>
  </w:footnote>
  <w:footnote w:type="continuationSeparator" w:id="0">
    <w:p w14:paraId="0644C430" w14:textId="77777777" w:rsidR="00AD70DF" w:rsidRDefault="00AD70DF" w:rsidP="009C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D8DA2" w14:textId="5DAC105F" w:rsidR="009C7460" w:rsidRDefault="005319EE">
    <w:pPr>
      <w:pStyle w:val="Header"/>
    </w:pPr>
    <w:r>
      <w:rPr>
        <w:noProof/>
        <w:lang w:eastAsia="tr-TR"/>
      </w:rPr>
      <w:drawing>
        <wp:anchor distT="0" distB="0" distL="114300" distR="114300" simplePos="0" relativeHeight="251662336" behindDoc="0" locked="0" layoutInCell="1" allowOverlap="1" wp14:anchorId="55B452C0" wp14:editId="6166E841">
          <wp:simplePos x="0" y="0"/>
          <wp:positionH relativeFrom="margin">
            <wp:posOffset>-913650</wp:posOffset>
          </wp:positionH>
          <wp:positionV relativeFrom="margin">
            <wp:posOffset>-2149071</wp:posOffset>
          </wp:positionV>
          <wp:extent cx="7613015" cy="1799590"/>
          <wp:effectExtent l="0" t="0" r="0" b="381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p w14:paraId="7239419D" w14:textId="09B41C3D" w:rsidR="009C7460" w:rsidRDefault="009C74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460"/>
    <w:rsid w:val="00015C83"/>
    <w:rsid w:val="001507A3"/>
    <w:rsid w:val="0016047A"/>
    <w:rsid w:val="001B3BF0"/>
    <w:rsid w:val="001D308A"/>
    <w:rsid w:val="00220748"/>
    <w:rsid w:val="00227745"/>
    <w:rsid w:val="00250153"/>
    <w:rsid w:val="00267EF3"/>
    <w:rsid w:val="002C1D99"/>
    <w:rsid w:val="00336D57"/>
    <w:rsid w:val="003A4BC2"/>
    <w:rsid w:val="004166BC"/>
    <w:rsid w:val="00461152"/>
    <w:rsid w:val="005319EE"/>
    <w:rsid w:val="00542E0C"/>
    <w:rsid w:val="00561569"/>
    <w:rsid w:val="0059259D"/>
    <w:rsid w:val="006166DC"/>
    <w:rsid w:val="00635639"/>
    <w:rsid w:val="00635B33"/>
    <w:rsid w:val="00671F24"/>
    <w:rsid w:val="007463C0"/>
    <w:rsid w:val="007B2D32"/>
    <w:rsid w:val="007C1F9B"/>
    <w:rsid w:val="008B3FB9"/>
    <w:rsid w:val="008C6092"/>
    <w:rsid w:val="008F253A"/>
    <w:rsid w:val="00942291"/>
    <w:rsid w:val="009439FE"/>
    <w:rsid w:val="009548AD"/>
    <w:rsid w:val="00991858"/>
    <w:rsid w:val="009C0A43"/>
    <w:rsid w:val="009C7460"/>
    <w:rsid w:val="00A22D36"/>
    <w:rsid w:val="00A405E9"/>
    <w:rsid w:val="00A871C8"/>
    <w:rsid w:val="00AD70DF"/>
    <w:rsid w:val="00AE38B3"/>
    <w:rsid w:val="00B21CE2"/>
    <w:rsid w:val="00B3051E"/>
    <w:rsid w:val="00B44132"/>
    <w:rsid w:val="00B44B0E"/>
    <w:rsid w:val="00B540D8"/>
    <w:rsid w:val="00B70BC3"/>
    <w:rsid w:val="00C11191"/>
    <w:rsid w:val="00C2726E"/>
    <w:rsid w:val="00C60C13"/>
    <w:rsid w:val="00D735AD"/>
    <w:rsid w:val="00DC2957"/>
    <w:rsid w:val="00DD02BB"/>
    <w:rsid w:val="00E011DD"/>
    <w:rsid w:val="00E66E62"/>
    <w:rsid w:val="00EB7A3F"/>
    <w:rsid w:val="00F52F36"/>
    <w:rsid w:val="00FA5ACE"/>
    <w:rsid w:val="00FC3E15"/>
    <w:rsid w:val="00FD14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F880D"/>
  <w15:chartTrackingRefBased/>
  <w15:docId w15:val="{E45E6D7F-FCF3-443B-BB0B-E2AEA2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09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460"/>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C7460"/>
  </w:style>
  <w:style w:type="paragraph" w:styleId="Footer">
    <w:name w:val="footer"/>
    <w:basedOn w:val="Normal"/>
    <w:link w:val="FooterChar"/>
    <w:uiPriority w:val="99"/>
    <w:unhideWhenUsed/>
    <w:rsid w:val="009C7460"/>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C7460"/>
  </w:style>
  <w:style w:type="paragraph" w:styleId="PlainText">
    <w:name w:val="Plain Text"/>
    <w:basedOn w:val="Normal"/>
    <w:link w:val="PlainTextChar"/>
    <w:uiPriority w:val="99"/>
    <w:unhideWhenUsed/>
    <w:rsid w:val="005319EE"/>
    <w:rPr>
      <w:rFonts w:ascii="Tahoma" w:hAnsi="Tahoma"/>
      <w:szCs w:val="21"/>
    </w:rPr>
  </w:style>
  <w:style w:type="character" w:customStyle="1" w:styleId="PlainTextChar">
    <w:name w:val="Plain Text Char"/>
    <w:basedOn w:val="DefaultParagraphFont"/>
    <w:link w:val="PlainText"/>
    <w:uiPriority w:val="99"/>
    <w:rsid w:val="005319EE"/>
    <w:rPr>
      <w:rFonts w:ascii="Tahoma" w:hAnsi="Tahoma"/>
      <w:szCs w:val="21"/>
    </w:rPr>
  </w:style>
  <w:style w:type="paragraph" w:styleId="NormalWeb">
    <w:name w:val="Normal (Web)"/>
    <w:basedOn w:val="Normal"/>
    <w:uiPriority w:val="99"/>
    <w:semiHidden/>
    <w:unhideWhenUsed/>
    <w:rsid w:val="008B3FB9"/>
    <w:pPr>
      <w:spacing w:before="100" w:beforeAutospacing="1" w:after="100" w:afterAutospacing="1"/>
    </w:pPr>
  </w:style>
  <w:style w:type="character" w:styleId="Hyperlink">
    <w:name w:val="Hyperlink"/>
    <w:basedOn w:val="DefaultParagraphFont"/>
    <w:uiPriority w:val="99"/>
    <w:unhideWhenUsed/>
    <w:rsid w:val="008B3FB9"/>
    <w:rPr>
      <w:color w:val="0000FF"/>
      <w:u w:val="single"/>
    </w:rPr>
  </w:style>
  <w:style w:type="character" w:customStyle="1" w:styleId="UnresolvedMention1">
    <w:name w:val="Unresolved Mention1"/>
    <w:basedOn w:val="DefaultParagraphFont"/>
    <w:uiPriority w:val="99"/>
    <w:semiHidden/>
    <w:unhideWhenUsed/>
    <w:rsid w:val="008B3FB9"/>
    <w:rPr>
      <w:color w:val="605E5C"/>
      <w:shd w:val="clear" w:color="auto" w:fill="E1DFDD"/>
    </w:rPr>
  </w:style>
  <w:style w:type="character" w:styleId="FollowedHyperlink">
    <w:name w:val="FollowedHyperlink"/>
    <w:basedOn w:val="DefaultParagraphFont"/>
    <w:uiPriority w:val="99"/>
    <w:semiHidden/>
    <w:unhideWhenUsed/>
    <w:rsid w:val="00B44B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6725">
      <w:bodyDiv w:val="1"/>
      <w:marLeft w:val="0"/>
      <w:marRight w:val="0"/>
      <w:marTop w:val="0"/>
      <w:marBottom w:val="0"/>
      <w:divBdr>
        <w:top w:val="none" w:sz="0" w:space="0" w:color="auto"/>
        <w:left w:val="none" w:sz="0" w:space="0" w:color="auto"/>
        <w:bottom w:val="none" w:sz="0" w:space="0" w:color="auto"/>
        <w:right w:val="none" w:sz="0" w:space="0" w:color="auto"/>
      </w:divBdr>
    </w:div>
    <w:div w:id="1293320040">
      <w:bodyDiv w:val="1"/>
      <w:marLeft w:val="0"/>
      <w:marRight w:val="0"/>
      <w:marTop w:val="0"/>
      <w:marBottom w:val="0"/>
      <w:divBdr>
        <w:top w:val="none" w:sz="0" w:space="0" w:color="auto"/>
        <w:left w:val="none" w:sz="0" w:space="0" w:color="auto"/>
        <w:bottom w:val="none" w:sz="0" w:space="0" w:color="auto"/>
        <w:right w:val="none" w:sz="0" w:space="0" w:color="auto"/>
      </w:divBdr>
    </w:div>
    <w:div w:id="19506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2465</Characters>
  <Application>Microsoft Office Word</Application>
  <DocSecurity>0</DocSecurity>
  <Lines>20</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Iskeceli(YESIM-2427)</dc:creator>
  <cp:keywords/>
  <dc:description/>
  <cp:lastModifiedBy>Kurumsal iletisim(YESIM-2423)</cp:lastModifiedBy>
  <cp:revision>8</cp:revision>
  <dcterms:created xsi:type="dcterms:W3CDTF">2023-10-24T07:47:00Z</dcterms:created>
  <dcterms:modified xsi:type="dcterms:W3CDTF">2023-11-17T07:05:00Z</dcterms:modified>
</cp:coreProperties>
</file>